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DF" w:rsidRDefault="007811DF" w:rsidP="007811DF">
      <w:pPr>
        <w:ind w:left="5954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811DF" w:rsidRDefault="007811DF" w:rsidP="007811DF">
      <w:pPr>
        <w:ind w:left="5954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7811DF" w:rsidRDefault="007811DF" w:rsidP="007811DF">
      <w:pPr>
        <w:ind w:left="595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811DF" w:rsidRDefault="007811DF" w:rsidP="007811DF">
      <w:pPr>
        <w:ind w:left="5954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7811DF" w:rsidRDefault="00C76273" w:rsidP="007811D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от 28 января </w:t>
      </w:r>
      <w:r w:rsidR="007811DF">
        <w:rPr>
          <w:sz w:val="28"/>
          <w:szCs w:val="28"/>
        </w:rPr>
        <w:t>2015 года №</w:t>
      </w:r>
      <w:r>
        <w:rPr>
          <w:sz w:val="28"/>
          <w:szCs w:val="28"/>
        </w:rPr>
        <w:t xml:space="preserve"> 163</w:t>
      </w:r>
      <w:bookmarkStart w:id="0" w:name="_GoBack"/>
      <w:bookmarkEnd w:id="0"/>
    </w:p>
    <w:p w:rsidR="007811DF" w:rsidRDefault="007811DF" w:rsidP="007811DF">
      <w:pPr>
        <w:ind w:firstLine="900"/>
        <w:jc w:val="right"/>
        <w:rPr>
          <w:sz w:val="28"/>
          <w:szCs w:val="28"/>
        </w:rPr>
      </w:pPr>
    </w:p>
    <w:p w:rsidR="007811DF" w:rsidRDefault="007811DF" w:rsidP="007811DF">
      <w:pPr>
        <w:ind w:firstLine="900"/>
        <w:jc w:val="right"/>
        <w:rPr>
          <w:sz w:val="28"/>
          <w:szCs w:val="28"/>
        </w:rPr>
      </w:pPr>
    </w:p>
    <w:p w:rsidR="007811DF" w:rsidRDefault="007811DF" w:rsidP="007811DF">
      <w:pPr>
        <w:ind w:firstLine="900"/>
        <w:jc w:val="right"/>
        <w:rPr>
          <w:sz w:val="28"/>
          <w:szCs w:val="28"/>
        </w:rPr>
      </w:pPr>
    </w:p>
    <w:p w:rsidR="007811DF" w:rsidRDefault="007811DF" w:rsidP="007811DF">
      <w:pPr>
        <w:ind w:firstLine="900"/>
        <w:jc w:val="right"/>
        <w:rPr>
          <w:sz w:val="28"/>
          <w:szCs w:val="28"/>
        </w:rPr>
      </w:pPr>
    </w:p>
    <w:p w:rsidR="007811DF" w:rsidRPr="00DB5066" w:rsidRDefault="007811DF" w:rsidP="007811DF">
      <w:pPr>
        <w:jc w:val="center"/>
        <w:rPr>
          <w:b/>
          <w:sz w:val="28"/>
          <w:szCs w:val="28"/>
        </w:rPr>
      </w:pPr>
      <w:r w:rsidRPr="00DB5066">
        <w:rPr>
          <w:b/>
          <w:sz w:val="28"/>
          <w:szCs w:val="28"/>
        </w:rPr>
        <w:t>Информация</w:t>
      </w:r>
    </w:p>
    <w:p w:rsidR="007811DF" w:rsidRPr="00DB5066" w:rsidRDefault="007811DF" w:rsidP="007811DF">
      <w:pPr>
        <w:jc w:val="center"/>
        <w:rPr>
          <w:b/>
          <w:sz w:val="28"/>
          <w:szCs w:val="28"/>
        </w:rPr>
      </w:pPr>
      <w:r w:rsidRPr="00DB5066">
        <w:rPr>
          <w:b/>
          <w:sz w:val="28"/>
          <w:szCs w:val="28"/>
        </w:rPr>
        <w:t>«О деятельности управления архитектуры и градостроительства администрации муниципального образования Кавказский район»</w:t>
      </w:r>
    </w:p>
    <w:p w:rsidR="007811DF" w:rsidRPr="00DB5066" w:rsidRDefault="007811DF" w:rsidP="007811DF">
      <w:pPr>
        <w:jc w:val="center"/>
        <w:rPr>
          <w:b/>
          <w:sz w:val="28"/>
          <w:szCs w:val="28"/>
        </w:rPr>
      </w:pPr>
    </w:p>
    <w:p w:rsidR="007811DF" w:rsidRDefault="007811DF" w:rsidP="007811DF">
      <w:pPr>
        <w:ind w:firstLine="851"/>
        <w:jc w:val="center"/>
        <w:rPr>
          <w:color w:val="000000"/>
          <w:sz w:val="28"/>
          <w:szCs w:val="28"/>
        </w:rPr>
      </w:pP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Основной целью работы управления архитектуры и градостроительства администрации муниципального образования Кавказский является проведение на территории муниципального образования Кавказский район единой политики в области архитектуры и градостроительства с целью создания здоровой и безопасной среды жизнедеятельности населения, а также экономической эффективности использования территории муниципального образования Кавказский район.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Определение основных направлений развития системы поселений района, реализация градостроительной политики и осуществление градостроительных мероприятий, направленных на решение текущих и перспективных задач комплексного социально-экономического развития муниципального образования Кавказский район.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Осуществление контроля над соблюдением требований градостроительного законодательства и градостроительных регламентов, регулирующих деятельность по строительству, реконструкции и капитальному ремонту объектов недвижимости, размещению и реконструкции временных объектов, расположенных на территории муниципального образования Кавказский район, за исключением объектов, контроль строительства которых осуществляют органы государственной власти.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Осуществление организационно-методического обеспечения органов местного самоуправления по вопросам территориального развития и формирования инженерной, транспортной и социальной инфраструктур муниципального образования.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Обеспечение учета, хранения, использования и защиты от несанкционированного доступа к материалам информационных ресурсов (фондов), составляющих государственную тайну, открытого и служебного пользования в соответствии с действующим законодательством.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Подготовка к утверждению документов территориального планирования.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lastRenderedPageBreak/>
        <w:t>Создание и ведение информационной системы обеспечения градостроительной деятельности на территории муниципального образования Кавказский район.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целях обеспечения градостроительной деятельности на территории муниципального образования Кавказский район была проведена работа по следующим направлениям:</w:t>
      </w:r>
    </w:p>
    <w:p w:rsidR="007811DF" w:rsidRPr="00DB5066" w:rsidRDefault="007811DF" w:rsidP="007811DF">
      <w:pPr>
        <w:autoSpaceDE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DB5066">
        <w:rPr>
          <w:bCs/>
          <w:color w:val="000000" w:themeColor="text1"/>
          <w:sz w:val="28"/>
          <w:szCs w:val="28"/>
        </w:rPr>
        <w:t>Документы территориального планирования:</w:t>
      </w:r>
    </w:p>
    <w:p w:rsidR="007811DF" w:rsidRPr="00DB5066" w:rsidRDefault="007811DF" w:rsidP="007811DF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целях создания и ведения информационной системы обеспечения градостроительной деятельности на территории муниципального образования Кавказский район:</w:t>
      </w:r>
    </w:p>
    <w:p w:rsidR="007811DF" w:rsidRPr="00DB5066" w:rsidRDefault="007811DF" w:rsidP="007811DF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- создана и осуществлено наполнение баз данных ИСОГД:</w:t>
      </w:r>
    </w:p>
    <w:p w:rsidR="007811DF" w:rsidRPr="00DB5066" w:rsidRDefault="007811DF" w:rsidP="007811DF">
      <w:pPr>
        <w:numPr>
          <w:ilvl w:val="0"/>
          <w:numId w:val="1"/>
        </w:numPr>
        <w:tabs>
          <w:tab w:val="left" w:pos="2636"/>
        </w:tabs>
        <w:suppressAutoHyphens w:val="0"/>
        <w:ind w:left="2636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принято 810 заявлений на внесение в ИСОГД,</w:t>
      </w:r>
    </w:p>
    <w:p w:rsidR="007811DF" w:rsidRPr="00DB5066" w:rsidRDefault="007811DF" w:rsidP="007811DF">
      <w:pPr>
        <w:numPr>
          <w:ilvl w:val="0"/>
          <w:numId w:val="1"/>
        </w:numPr>
        <w:tabs>
          <w:tab w:val="left" w:pos="2636"/>
        </w:tabs>
        <w:suppressAutoHyphens w:val="0"/>
        <w:ind w:left="2636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принято 460 отчета по топографо-геодезическим изысканиям.</w:t>
      </w:r>
    </w:p>
    <w:p w:rsidR="007811DF" w:rsidRPr="00DB5066" w:rsidRDefault="007811DF" w:rsidP="007811DF">
      <w:pPr>
        <w:numPr>
          <w:ilvl w:val="0"/>
          <w:numId w:val="1"/>
        </w:numPr>
        <w:tabs>
          <w:tab w:val="left" w:pos="2636"/>
        </w:tabs>
        <w:suppressAutoHyphens w:val="0"/>
        <w:ind w:left="2636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внесено 198 градостроител</w:t>
      </w:r>
      <w:r w:rsidR="00E83188">
        <w:rPr>
          <w:color w:val="000000" w:themeColor="text1"/>
          <w:sz w:val="28"/>
          <w:szCs w:val="28"/>
        </w:rPr>
        <w:t xml:space="preserve">ьных планов земельных участков </w:t>
      </w:r>
      <w:r w:rsidRPr="00DB5066">
        <w:rPr>
          <w:color w:val="000000" w:themeColor="text1"/>
          <w:sz w:val="28"/>
          <w:szCs w:val="28"/>
        </w:rPr>
        <w:t>в виде отдельных документов,</w:t>
      </w:r>
    </w:p>
    <w:p w:rsidR="007811DF" w:rsidRPr="00DB5066" w:rsidRDefault="00E83188" w:rsidP="007811DF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811DF" w:rsidRPr="00DB5066">
        <w:rPr>
          <w:color w:val="000000" w:themeColor="text1"/>
          <w:sz w:val="28"/>
          <w:szCs w:val="28"/>
        </w:rPr>
        <w:t xml:space="preserve"> внесено 198</w:t>
      </w:r>
      <w:r w:rsidR="007811DF" w:rsidRPr="00DB5066">
        <w:rPr>
          <w:b/>
          <w:color w:val="000000" w:themeColor="text1"/>
          <w:sz w:val="28"/>
          <w:szCs w:val="28"/>
        </w:rPr>
        <w:t xml:space="preserve"> </w:t>
      </w:r>
      <w:r w:rsidR="007811DF" w:rsidRPr="00DB5066">
        <w:rPr>
          <w:color w:val="000000" w:themeColor="text1"/>
          <w:sz w:val="28"/>
          <w:szCs w:val="28"/>
        </w:rPr>
        <w:t>разрешений на строительство объектов капитального строительства на территории Кавказского района.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- внесено 114 разрешение на ввод объектов капитального строительства в эксплуатацию.</w:t>
      </w:r>
    </w:p>
    <w:p w:rsidR="007811DF" w:rsidRPr="00DB5066" w:rsidRDefault="007811DF" w:rsidP="007811DF">
      <w:pPr>
        <w:suppressAutoHyphens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Бюджет Кавказского района пополнен на 261.000 тысяч рублей.</w:t>
      </w:r>
    </w:p>
    <w:p w:rsidR="007811DF" w:rsidRPr="00DB5066" w:rsidRDefault="007811DF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сфере землепользования:</w:t>
      </w:r>
    </w:p>
    <w:p w:rsidR="007811DF" w:rsidRPr="00DB5066" w:rsidRDefault="007811DF" w:rsidP="007811DF">
      <w:pPr>
        <w:autoSpaceDE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DB5066">
        <w:rPr>
          <w:bCs/>
          <w:color w:val="000000" w:themeColor="text1"/>
          <w:sz w:val="28"/>
          <w:szCs w:val="28"/>
        </w:rPr>
        <w:t>Подготовлено 48 инвестиционных площадок для участия в форуме «Сочи-2014».</w:t>
      </w:r>
    </w:p>
    <w:p w:rsidR="007811DF" w:rsidRPr="00DB5066" w:rsidRDefault="007811DF" w:rsidP="007811DF">
      <w:pPr>
        <w:autoSpaceDE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DB5066">
        <w:rPr>
          <w:bCs/>
          <w:color w:val="000000" w:themeColor="text1"/>
          <w:sz w:val="28"/>
          <w:szCs w:val="28"/>
        </w:rPr>
        <w:t>Сформировано 88 земельных участков для их последующего предоставления физическим и юридическим лицам.</w:t>
      </w:r>
    </w:p>
    <w:p w:rsidR="007811DF" w:rsidRPr="00DB5066" w:rsidRDefault="007811DF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рамках муниципального градостроительного контроля:</w:t>
      </w:r>
    </w:p>
    <w:p w:rsidR="007811DF" w:rsidRPr="00DB5066" w:rsidRDefault="00E83188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811DF" w:rsidRPr="00DB5066">
        <w:rPr>
          <w:color w:val="000000" w:themeColor="text1"/>
          <w:sz w:val="28"/>
          <w:szCs w:val="28"/>
        </w:rPr>
        <w:t xml:space="preserve">по 60 земельным участкам проведены проверки соблюдения градостроительного законодательства с выездом на место, </w:t>
      </w:r>
    </w:p>
    <w:p w:rsidR="007811DF" w:rsidRPr="00DB5066" w:rsidRDefault="007811DF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Принято участий в 147 судебных заседаниях по вопросам градостроительной деятельности.</w:t>
      </w:r>
    </w:p>
    <w:p w:rsidR="007811DF" w:rsidRPr="00DB5066" w:rsidRDefault="007811DF" w:rsidP="007811DF">
      <w:pPr>
        <w:autoSpaceDE w:val="0"/>
        <w:ind w:firstLine="851"/>
        <w:jc w:val="both"/>
        <w:rPr>
          <w:b/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управление архитектуры и градостроительства поступило на рассмотрение письменных обращений</w:t>
      </w:r>
      <w:r w:rsidRPr="00DB5066">
        <w:rPr>
          <w:b/>
          <w:color w:val="000000" w:themeColor="text1"/>
          <w:sz w:val="28"/>
          <w:szCs w:val="28"/>
        </w:rPr>
        <w:t xml:space="preserve"> </w:t>
      </w:r>
    </w:p>
    <w:p w:rsidR="007811DF" w:rsidRPr="00DB5066" w:rsidRDefault="007811DF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b/>
          <w:color w:val="000000" w:themeColor="text1"/>
          <w:sz w:val="28"/>
          <w:szCs w:val="28"/>
        </w:rPr>
        <w:t xml:space="preserve">– </w:t>
      </w:r>
      <w:r w:rsidRPr="00DB5066">
        <w:rPr>
          <w:color w:val="000000" w:themeColor="text1"/>
          <w:sz w:val="28"/>
          <w:szCs w:val="28"/>
        </w:rPr>
        <w:t xml:space="preserve">128 из них:  </w:t>
      </w:r>
    </w:p>
    <w:p w:rsidR="007811DF" w:rsidRPr="00DB5066" w:rsidRDefault="00E83188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граждан – </w:t>
      </w:r>
      <w:r w:rsidR="007811DF" w:rsidRPr="00DB5066">
        <w:rPr>
          <w:color w:val="000000" w:themeColor="text1"/>
          <w:sz w:val="28"/>
          <w:szCs w:val="28"/>
        </w:rPr>
        <w:t xml:space="preserve">94 обращения;  </w:t>
      </w:r>
    </w:p>
    <w:p w:rsidR="007811DF" w:rsidRPr="00DB5066" w:rsidRDefault="007811DF" w:rsidP="007811DF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юридических лиц - </w:t>
      </w:r>
      <w:r w:rsidRPr="00DB5066">
        <w:rPr>
          <w:color w:val="000000" w:themeColor="text1"/>
          <w:sz w:val="28"/>
          <w:szCs w:val="28"/>
        </w:rPr>
        <w:t>34 обращения.</w:t>
      </w:r>
    </w:p>
    <w:p w:rsidR="007811DF" w:rsidRPr="00DB5066" w:rsidRDefault="007811DF" w:rsidP="007811DF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Разработан перечень из 6 муниципальных услуг в области градостроительства и архитектуры, проведена работа по заполнению форм муниципальных услуг в ИС «Государственные и муниципальные услуги Краснодарского края».</w:t>
      </w:r>
    </w:p>
    <w:p w:rsidR="007811DF" w:rsidRPr="00DB5066" w:rsidRDefault="007811DF" w:rsidP="007811DF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Управлением градостроительства и архитектур</w:t>
      </w:r>
      <w:r w:rsidR="00E83188">
        <w:rPr>
          <w:color w:val="000000" w:themeColor="text1"/>
          <w:sz w:val="28"/>
          <w:szCs w:val="28"/>
        </w:rPr>
        <w:t xml:space="preserve">ы </w:t>
      </w:r>
      <w:r w:rsidRPr="00DB5066">
        <w:rPr>
          <w:color w:val="000000" w:themeColor="text1"/>
          <w:sz w:val="28"/>
          <w:szCs w:val="28"/>
        </w:rPr>
        <w:t>значительное количество работы было проведено в рамках реализации му</w:t>
      </w:r>
      <w:r>
        <w:rPr>
          <w:color w:val="000000" w:themeColor="text1"/>
          <w:sz w:val="28"/>
          <w:szCs w:val="28"/>
        </w:rPr>
        <w:t xml:space="preserve">ниципальных целевых программ. Мероприятия, </w:t>
      </w:r>
      <w:r w:rsidRPr="00DB5066">
        <w:rPr>
          <w:color w:val="000000" w:themeColor="text1"/>
          <w:sz w:val="28"/>
          <w:szCs w:val="28"/>
        </w:rPr>
        <w:t xml:space="preserve">предусмотренные программами, в </w:t>
      </w:r>
      <w:r>
        <w:rPr>
          <w:color w:val="000000" w:themeColor="text1"/>
          <w:sz w:val="28"/>
          <w:szCs w:val="28"/>
        </w:rPr>
        <w:t xml:space="preserve">большинстве случаев выполнялись впервые </w:t>
      </w:r>
      <w:r w:rsidR="00E83188">
        <w:rPr>
          <w:color w:val="000000" w:themeColor="text1"/>
          <w:sz w:val="28"/>
          <w:szCs w:val="28"/>
        </w:rPr>
        <w:t>или</w:t>
      </w:r>
      <w:r w:rsidRPr="00DB5066">
        <w:rPr>
          <w:color w:val="000000" w:themeColor="text1"/>
          <w:sz w:val="28"/>
          <w:szCs w:val="28"/>
        </w:rPr>
        <w:t xml:space="preserve"> в</w:t>
      </w:r>
      <w:r w:rsidR="00E83188">
        <w:rPr>
          <w:color w:val="000000" w:themeColor="text1"/>
          <w:sz w:val="28"/>
          <w:szCs w:val="28"/>
        </w:rPr>
        <w:t xml:space="preserve">ыполнялись впервые  в условиях </w:t>
      </w:r>
      <w:r w:rsidRPr="00DB5066">
        <w:rPr>
          <w:color w:val="000000" w:themeColor="text1"/>
          <w:sz w:val="28"/>
          <w:szCs w:val="28"/>
        </w:rPr>
        <w:t xml:space="preserve">действующей нормативно-правовой базы.       </w:t>
      </w:r>
    </w:p>
    <w:p w:rsidR="007811DF" w:rsidRPr="00DB5066" w:rsidRDefault="007811DF" w:rsidP="007811DF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 этом</w:t>
      </w:r>
      <w:r w:rsidRPr="00DB5066">
        <w:rPr>
          <w:color w:val="000000" w:themeColor="text1"/>
          <w:sz w:val="28"/>
          <w:szCs w:val="28"/>
        </w:rPr>
        <w:t xml:space="preserve"> количество документов заявительного характера, поступавших на рассмотрение в управление градостроительства и архитек</w:t>
      </w:r>
      <w:r w:rsidR="00E83188">
        <w:rPr>
          <w:color w:val="000000" w:themeColor="text1"/>
          <w:sz w:val="28"/>
          <w:szCs w:val="28"/>
        </w:rPr>
        <w:t>туры по сравнению с предыдущими</w:t>
      </w:r>
      <w:r w:rsidRPr="00DB5066">
        <w:rPr>
          <w:color w:val="000000" w:themeColor="text1"/>
          <w:sz w:val="28"/>
          <w:szCs w:val="28"/>
        </w:rPr>
        <w:t xml:space="preserve"> периодами не уменьшилось. </w:t>
      </w:r>
    </w:p>
    <w:p w:rsidR="007811DF" w:rsidRPr="00DB5066" w:rsidRDefault="007811DF" w:rsidP="00E83188">
      <w:pPr>
        <w:shd w:val="clear" w:color="auto" w:fill="FFFFFF"/>
        <w:ind w:right="24"/>
        <w:rPr>
          <w:color w:val="000000" w:themeColor="text1"/>
          <w:sz w:val="28"/>
          <w:szCs w:val="28"/>
        </w:rPr>
      </w:pPr>
    </w:p>
    <w:p w:rsidR="007811DF" w:rsidRPr="00DB5066" w:rsidRDefault="007811DF" w:rsidP="00E83188">
      <w:pPr>
        <w:shd w:val="clear" w:color="auto" w:fill="FFFFFF"/>
        <w:ind w:right="24"/>
        <w:rPr>
          <w:color w:val="000000" w:themeColor="text1"/>
          <w:sz w:val="28"/>
          <w:szCs w:val="28"/>
        </w:rPr>
      </w:pPr>
    </w:p>
    <w:p w:rsidR="007811DF" w:rsidRPr="00DB5066" w:rsidRDefault="007811DF" w:rsidP="00E83188">
      <w:pPr>
        <w:jc w:val="both"/>
        <w:rPr>
          <w:color w:val="000000" w:themeColor="text1"/>
          <w:sz w:val="28"/>
          <w:szCs w:val="28"/>
        </w:rPr>
      </w:pP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Заместитель главы муниципального</w:t>
      </w: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 xml:space="preserve">образования Кавказский район                            </w:t>
      </w:r>
      <w:r w:rsidR="00E83188">
        <w:rPr>
          <w:color w:val="000000" w:themeColor="text1"/>
          <w:sz w:val="28"/>
          <w:szCs w:val="28"/>
        </w:rPr>
        <w:t xml:space="preserve">     </w:t>
      </w:r>
      <w:r w:rsidRPr="00DB5066">
        <w:rPr>
          <w:color w:val="000000" w:themeColor="text1"/>
          <w:sz w:val="28"/>
          <w:szCs w:val="28"/>
        </w:rPr>
        <w:t xml:space="preserve">                         И.Д.</w:t>
      </w:r>
      <w:r>
        <w:rPr>
          <w:color w:val="000000" w:themeColor="text1"/>
          <w:sz w:val="28"/>
          <w:szCs w:val="28"/>
        </w:rPr>
        <w:t xml:space="preserve"> </w:t>
      </w:r>
      <w:r w:rsidRPr="00DB5066">
        <w:rPr>
          <w:color w:val="000000" w:themeColor="text1"/>
          <w:sz w:val="28"/>
          <w:szCs w:val="28"/>
        </w:rPr>
        <w:t>Погорелов</w:t>
      </w: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</w:p>
    <w:p w:rsidR="007811DF" w:rsidRPr="00DB5066" w:rsidRDefault="007811DF" w:rsidP="007811DF">
      <w:pPr>
        <w:rPr>
          <w:color w:val="000000" w:themeColor="text1"/>
          <w:sz w:val="28"/>
          <w:szCs w:val="28"/>
        </w:rPr>
      </w:pPr>
    </w:p>
    <w:p w:rsidR="00D73D0A" w:rsidRDefault="00D73D0A"/>
    <w:sectPr w:rsidR="00D73D0A" w:rsidSect="007811D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70"/>
    <w:rsid w:val="00194370"/>
    <w:rsid w:val="007811DF"/>
    <w:rsid w:val="00C76273"/>
    <w:rsid w:val="00D73D0A"/>
    <w:rsid w:val="00E8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659</Words>
  <Characters>3759</Characters>
  <Application>Microsoft Office Word</Application>
  <DocSecurity>0</DocSecurity>
  <Lines>31</Lines>
  <Paragraphs>8</Paragraphs>
  <ScaleCrop>false</ScaleCrop>
  <Company>Microsoft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2015-01-13T09:33:00Z</dcterms:created>
  <dcterms:modified xsi:type="dcterms:W3CDTF">2015-01-29T10:12:00Z</dcterms:modified>
</cp:coreProperties>
</file>